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ПРОЄКТ 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05 грудня 2022 року         м. Сквира                      №__-27-VІІІ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затвердження міської цільової Програми призову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строкову військову службу, зборову підготовку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військовозобов’язаних та приписка громадян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призовної дільниці на період 2023-2024 роки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метою матеріального забезпечення роботи Програми,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постанови Кабінету Міністрів України від 21 березня 2002 року № 352 «Про затвердження Положення про підготовку і проведення призову громадян України на строкову військову службу та прийняття призовників на військову службу за контрактом»,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керуючись статтею 26 Закону України «Про місцеве самоврядування в Україні», статтею 18 Закону України «Про мобілізацію», Законом України «Про військовий обов’язок та військову службу», </w:t>
      </w:r>
      <w:r w:rsidDel="00000000" w:rsidR="00000000" w:rsidRPr="00000000">
        <w:rPr>
          <w:sz w:val="28"/>
          <w:szCs w:val="28"/>
          <w:rtl w:val="0"/>
        </w:rPr>
        <w:t xml:space="preserve">враховуючи рекомендації та пропозиції постійних комісій Сквирської міської ради з питань планування бюджету та фінансів, соціально-економічного розвитку та з питань соціального захисту, освіти, охорони здоров’я, культури та релігії,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Сквирська міська рада VIII скликання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Затвердити міськ</w:t>
      </w:r>
      <w:r w:rsidDel="00000000" w:rsidR="00000000" w:rsidRPr="00000000">
        <w:rPr>
          <w:sz w:val="28"/>
          <w:szCs w:val="28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цільов</w:t>
      </w:r>
      <w:r w:rsidDel="00000000" w:rsidR="00000000" w:rsidRPr="00000000">
        <w:rPr>
          <w:sz w:val="28"/>
          <w:szCs w:val="28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Програм</w:t>
      </w:r>
      <w:r w:rsidDel="00000000" w:rsidR="00000000" w:rsidRPr="00000000">
        <w:rPr>
          <w:sz w:val="28"/>
          <w:szCs w:val="28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призову на строкову військову службу, зборову підготовку військовозобов’язаних та приписка громадян до призовної дільниці на період 2023-2024 роки (додається).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Фінансовому управлінню Сквирської міської ради під час формування бюджету на відповідні періоди передбачати кошти на виконання заходів Програми.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Контроль за виконанням цього рішення покласти на постійну комісію Сквирської міської ради з питань планування бюджету та фінансів, соціально-економічного розвитку.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міської голови                                                Людмила СЕРГІЄНКО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міської голови                                             Валентина БАЧИНСЬКА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міської голови                                   Олександр ГНАТЮК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                                      Тетяна ВЛАСЮК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юридичного забезпечення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ради та діловодства                                                                   Ірина КВАША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фінансового упраління                          Ірина КРУКІВСЬКА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1 відділу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Білоцерківського районного територіального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Центру комплектування та соціальної підтримки    Олександр БЕРЕЗОВСЬКИЙ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винесення </w:t>
      </w:r>
    </w:p>
    <w:p w:rsidR="00000000" w:rsidDel="00000000" w:rsidP="00000000" w:rsidRDefault="00000000" w:rsidRPr="00000000" w14:paraId="0000003A">
      <w:pPr>
        <w:widowControl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на розгляд та затвердження сесією:</w:t>
      </w:r>
    </w:p>
    <w:p w:rsidR="00000000" w:rsidDel="00000000" w:rsidP="00000000" w:rsidRDefault="00000000" w:rsidRPr="00000000" w14:paraId="0000003B">
      <w:pPr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</w:t>
      </w:r>
    </w:p>
    <w:p w:rsidR="00000000" w:rsidDel="00000000" w:rsidP="00000000" w:rsidRDefault="00000000" w:rsidRPr="00000000" w14:paraId="0000003D">
      <w:pPr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3E">
      <w:pPr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питань планування бюджету та фінансів, </w:t>
      </w:r>
    </w:p>
    <w:p w:rsidR="00000000" w:rsidDel="00000000" w:rsidP="00000000" w:rsidRDefault="00000000" w:rsidRPr="00000000" w14:paraId="0000003F">
      <w:pPr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соціально-економічного розвитку                                        Максим ЧМИРЬ</w:t>
      </w:r>
    </w:p>
    <w:p w:rsidR="00000000" w:rsidDel="00000000" w:rsidP="00000000" w:rsidRDefault="00000000" w:rsidRPr="00000000" w14:paraId="00000040">
      <w:pPr>
        <w:widowControl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</w:t>
      </w:r>
    </w:p>
    <w:p w:rsidR="00000000" w:rsidDel="00000000" w:rsidP="00000000" w:rsidRDefault="00000000" w:rsidRPr="00000000" w14:paraId="00000042">
      <w:pPr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Сквирської міської ради </w:t>
      </w:r>
    </w:p>
    <w:p w:rsidR="00000000" w:rsidDel="00000000" w:rsidP="00000000" w:rsidRDefault="00000000" w:rsidRPr="00000000" w14:paraId="00000043">
      <w:pPr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питань соціального захисту, </w:t>
      </w:r>
    </w:p>
    <w:p w:rsidR="00000000" w:rsidDel="00000000" w:rsidP="00000000" w:rsidRDefault="00000000" w:rsidRPr="00000000" w14:paraId="00000044">
      <w:pPr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освіти, охорони здоров’я,</w:t>
      </w:r>
    </w:p>
    <w:p w:rsidR="00000000" w:rsidDel="00000000" w:rsidP="00000000" w:rsidRDefault="00000000" w:rsidRPr="00000000" w14:paraId="00000045">
      <w:pPr>
        <w:widowControl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культури та релігії                                              Катерина БОНДАРЧУК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638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638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638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638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638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638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638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6381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12900"/>
        </w:tabs>
        <w:spacing w:after="0" w:before="0" w:line="240" w:lineRule="auto"/>
        <w:ind w:left="0" w:right="0" w:firstLine="129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7" w:w="11905" w:orient="portrait"/>
      <w:pgMar w:bottom="567" w:top="567" w:left="1418" w:right="70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Заголовок3">
    <w:name w:val="Заголовок 3"/>
    <w:basedOn w:val="Обычный"/>
    <w:next w:val="Обычный"/>
    <w:autoRedefine w:val="0"/>
    <w:hidden w:val="0"/>
    <w:qFormat w:val="0"/>
    <w:pPr>
      <w:keepNext w:val="1"/>
      <w:widowControl w:val="0"/>
      <w:numPr>
        <w:ilvl w:val="2"/>
        <w:numId w:val="1"/>
      </w:numPr>
      <w:suppressAutoHyphens w:val="0"/>
      <w:spacing w:line="1" w:lineRule="atLeast"/>
      <w:ind w:left="0" w:right="0" w:leftChars="-1" w:rightChars="0" w:firstLine="0" w:firstLineChars="-1"/>
      <w:textDirection w:val="btLr"/>
      <w:textAlignment w:val="top"/>
      <w:outlineLvl w:val="2"/>
    </w:pPr>
    <w:rPr>
      <w:w w:val="100"/>
      <w:kern w:val="1"/>
      <w:position w:val="-1"/>
      <w:sz w:val="28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Заголовок5">
    <w:name w:val="Заголовок 5"/>
    <w:basedOn w:val="Обычный"/>
    <w:next w:val="Обычный"/>
    <w:autoRedefine w:val="0"/>
    <w:hidden w:val="0"/>
    <w:qFormat w:val="0"/>
    <w:pPr>
      <w:keepNext w:val="1"/>
      <w:widowControl w:val="0"/>
      <w:numPr>
        <w:ilvl w:val="4"/>
        <w:numId w:val="1"/>
      </w:numPr>
      <w:suppressAutoHyphens w:val="0"/>
      <w:spacing w:line="1" w:lineRule="atLeast"/>
      <w:ind w:left="0" w:right="0" w:leftChars="-1" w:rightChars="0" w:firstLine="0" w:firstLineChars="-1"/>
      <w:jc w:val="center"/>
      <w:textDirection w:val="btLr"/>
      <w:textAlignment w:val="top"/>
      <w:outlineLvl w:val="4"/>
    </w:pPr>
    <w:rPr>
      <w:b w:val="1"/>
      <w:w w:val="100"/>
      <w:kern w:val="1"/>
      <w:position w:val="-1"/>
      <w:sz w:val="32"/>
      <w:szCs w:val="24"/>
      <w:effect w:val="none"/>
      <w:vertAlign w:val="baseline"/>
      <w:cs w:val="0"/>
      <w:em w:val="none"/>
      <w:lang w:bidi="ar-SA" w:eastAsia="ar-SA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Основнойшрифтабзаца1">
    <w:name w:val="Основной шрифт абзаца1"/>
    <w:next w:val="Основнойшрифтабзаца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keepNext w:val="1"/>
      <w:widowControl w:val="0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Tahoma" w:hAnsi="Arial"/>
      <w:w w:val="100"/>
      <w:kern w:val="1"/>
      <w:position w:val="-1"/>
      <w:sz w:val="28"/>
      <w:szCs w:val="28"/>
      <w:effect w:val="none"/>
      <w:vertAlign w:val="baseline"/>
      <w:cs w:val="0"/>
      <w:em w:val="none"/>
      <w:lang w:bidi="ar-SA" w:eastAsia="ar-SA" w:val="ru-RU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widowControl w:val="0"/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Список">
    <w:name w:val="Список"/>
    <w:basedOn w:val="Основнойтекст"/>
    <w:next w:val="Список"/>
    <w:autoRedefine w:val="0"/>
    <w:hidden w:val="0"/>
    <w:qFormat w:val="0"/>
    <w:pPr>
      <w:widowControl w:val="0"/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Название2">
    <w:name w:val="Название2"/>
    <w:basedOn w:val="Обычный"/>
    <w:next w:val="Название2"/>
    <w:autoRedefine w:val="0"/>
    <w:hidden w:val="0"/>
    <w:qFormat w:val="0"/>
    <w:pPr>
      <w:widowControl w:val="0"/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kern w:val="1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Указатель2">
    <w:name w:val="Указатель2"/>
    <w:basedOn w:val="Обычный"/>
    <w:next w:val="Указатель2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Название1">
    <w:name w:val="Название1"/>
    <w:basedOn w:val="Обычный"/>
    <w:next w:val="Название1"/>
    <w:autoRedefine w:val="0"/>
    <w:hidden w:val="0"/>
    <w:qFormat w:val="0"/>
    <w:pPr>
      <w:widowControl w:val="0"/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kern w:val="1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Указатель1">
    <w:name w:val="Указатель1"/>
    <w:basedOn w:val="Обычный"/>
    <w:next w:val="Указатель1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Содержимоетаблицы">
    <w:name w:val="Содержимое таблицы"/>
    <w:basedOn w:val="Обычный"/>
    <w:next w:val="Содержимоетаблицы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Заголовоктаблицы">
    <w:name w:val="Заголовок таблицы"/>
    <w:basedOn w:val="Содержимоетаблицы"/>
    <w:next w:val="Заголовоктаблицы"/>
    <w:autoRedefine w:val="0"/>
    <w:hidden w:val="0"/>
    <w:qFormat w:val="0"/>
    <w:pPr>
      <w:widowControl w:val="0"/>
      <w:suppressLineNumbers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kern w:val="1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widowControl w:val="0"/>
      <w:suppressAutoHyphens w:val="0"/>
      <w:spacing w:line="1" w:lineRule="atLeast"/>
      <w:ind w:left="708" w:leftChars="-1" w:rightChars="0" w:firstLineChars="-1"/>
      <w:textDirection w:val="btLr"/>
      <w:textAlignment w:val="top"/>
      <w:outlineLvl w:val="0"/>
    </w:pPr>
    <w:rPr>
      <w:w w:val="100"/>
      <w:kern w:val="1"/>
      <w:position w:val="-1"/>
      <w:sz w:val="24"/>
      <w:szCs w:val="24"/>
      <w:effect w:val="none"/>
      <w:vertAlign w:val="baseline"/>
      <w:cs w:val="0"/>
      <w:em w:val="none"/>
      <w:lang w:bidi="ar-SA" w:eastAsia="ar-SA" w:val="ru-RU"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widowControl w:val="1"/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apple-tab-span">
    <w:name w:val="apple-tab-span"/>
    <w:next w:val="apple-tab-spa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HxwPM7z0hpirxfwIdB5dGuFYRQ==">AMUW2mXTmASgviyGYjJZ3d048VwWLaJrrMeadmsos+D4d1dwYapUo3FgKRsXGdq1I6r4he8uZ/cXiSGsF2PmMr4cM2+ualvoEkjY78VMoA1GCnYn+AUD4d4=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2007-12-11T06:40:00Z</dcterms:created>
  <dc:creator>USER</dc:creator>
</cp:coreProperties>
</file>